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E84C5" w14:textId="77777777" w:rsidR="006250BD" w:rsidRDefault="00BB08CE" w:rsidP="00BB08CE">
      <w:pPr>
        <w:jc w:val="center"/>
        <w:rPr>
          <w:rFonts w:ascii="Comic Sans MS" w:hAnsi="Comic Sans MS"/>
          <w:sz w:val="40"/>
          <w:szCs w:val="40"/>
        </w:rPr>
      </w:pPr>
      <w:r w:rsidRPr="006250BD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23AD88" wp14:editId="3EC50E07">
            <wp:simplePos x="0" y="0"/>
            <wp:positionH relativeFrom="margin">
              <wp:posOffset>7271113</wp:posOffset>
            </wp:positionH>
            <wp:positionV relativeFrom="paragraph">
              <wp:posOffset>133350</wp:posOffset>
            </wp:positionV>
            <wp:extent cx="2179320" cy="1513205"/>
            <wp:effectExtent l="95250" t="133350" r="87630" b="144145"/>
            <wp:wrapThrough wrapText="bothSides">
              <wp:wrapPolygon edited="0">
                <wp:start x="-455" y="36"/>
                <wp:lineTo x="-445" y="17575"/>
                <wp:lineTo x="-233" y="20003"/>
                <wp:lineTo x="1244" y="21654"/>
                <wp:lineTo x="20658" y="21698"/>
                <wp:lineTo x="20846" y="21664"/>
                <wp:lineTo x="21782" y="21494"/>
                <wp:lineTo x="21843" y="4765"/>
                <wp:lineTo x="21254" y="-1980"/>
                <wp:lineTo x="11722" y="-2171"/>
                <wp:lineTo x="1044" y="-235"/>
                <wp:lineTo x="-455" y="3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0361">
                      <a:off x="0" y="0"/>
                      <a:ext cx="217932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BD" w:rsidRPr="006250BD">
        <w:rPr>
          <w:rFonts w:ascii="Comic Sans MS" w:hAnsi="Comic Sans MS"/>
          <w:sz w:val="24"/>
          <w:szCs w:val="24"/>
        </w:rPr>
        <w:t>Grade 5/6 Home Learning Term 2 Weeks 10 and 11</w:t>
      </w:r>
    </w:p>
    <w:p w14:paraId="251374D8" w14:textId="4A985760" w:rsidR="00BB08CE" w:rsidRPr="00A765E4" w:rsidRDefault="00BB08CE" w:rsidP="00BB08CE">
      <w:pPr>
        <w:jc w:val="center"/>
        <w:rPr>
          <w:rFonts w:ascii="Comic Sans MS" w:hAnsi="Comic Sans MS"/>
          <w:sz w:val="40"/>
          <w:szCs w:val="40"/>
        </w:rPr>
      </w:pPr>
      <w:r w:rsidRPr="00A765E4">
        <w:rPr>
          <w:rFonts w:ascii="Comic Sans MS" w:hAnsi="Comic Sans MS"/>
          <w:sz w:val="40"/>
          <w:szCs w:val="40"/>
        </w:rPr>
        <w:t>Create your own Crime Scene</w:t>
      </w:r>
    </w:p>
    <w:p w14:paraId="76765184" w14:textId="77777777" w:rsidR="00A765E4" w:rsidRDefault="00BB08CE" w:rsidP="00A765E4">
      <w:pPr>
        <w:pStyle w:val="NormalWeb"/>
        <w:shd w:val="clear" w:color="auto" w:fill="FFFFFF"/>
        <w:jc w:val="center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This is a hands-on CSI activity where you will </w:t>
      </w:r>
      <w:r w:rsidR="00A829A3">
        <w:rPr>
          <w:rFonts w:ascii="PT Sans" w:hAnsi="PT Sans"/>
          <w:color w:val="000000"/>
        </w:rPr>
        <w:t>create a crime scene for a peer to</w:t>
      </w:r>
      <w:r w:rsidR="00DA1FAA">
        <w:rPr>
          <w:rFonts w:ascii="PT Sans" w:hAnsi="PT Sans"/>
          <w:color w:val="000000"/>
        </w:rPr>
        <w:t xml:space="preserve"> solve. They will</w:t>
      </w:r>
      <w:r w:rsidR="00A829A3"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take on the role of a forensic</w:t>
      </w:r>
      <w:r w:rsidR="00A829A3">
        <w:rPr>
          <w:rFonts w:ascii="PT Sans" w:hAnsi="PT Sans"/>
          <w:color w:val="000000"/>
        </w:rPr>
        <w:t xml:space="preserve"> expert to solve your</w:t>
      </w:r>
      <w:r>
        <w:rPr>
          <w:rFonts w:ascii="PT Sans" w:hAnsi="PT Sans"/>
          <w:color w:val="000000"/>
        </w:rPr>
        <w:t xml:space="preserve"> mystery case that happened in the classroom</w:t>
      </w:r>
      <w:r w:rsidR="00A829A3">
        <w:rPr>
          <w:rFonts w:ascii="PT Sans" w:hAnsi="PT Sans"/>
          <w:color w:val="000000"/>
        </w:rPr>
        <w:t xml:space="preserve"> or at home</w:t>
      </w:r>
      <w:r>
        <w:rPr>
          <w:rFonts w:ascii="PT Sans" w:hAnsi="PT Sans"/>
          <w:color w:val="000000"/>
        </w:rPr>
        <w:t xml:space="preserve">. </w:t>
      </w:r>
    </w:p>
    <w:p w14:paraId="342226FF" w14:textId="77777777" w:rsidR="00BB08CE" w:rsidRPr="00A765E4" w:rsidRDefault="00BB71EA" w:rsidP="00A765E4">
      <w:pPr>
        <w:pStyle w:val="NormalWeb"/>
        <w:shd w:val="clear" w:color="auto" w:fill="FFFFFF"/>
        <w:jc w:val="center"/>
        <w:rPr>
          <w:rFonts w:ascii="PT Sans" w:hAnsi="PT Sans"/>
          <w:color w:val="000000"/>
        </w:rPr>
      </w:pPr>
      <w:r>
        <w:rPr>
          <w:rFonts w:ascii="Comic Sans MS" w:hAnsi="Comic Sans MS"/>
          <w:b/>
          <w:bCs/>
          <w:color w:val="FF9900"/>
          <w:kern w:val="36"/>
          <w:sz w:val="36"/>
          <w:szCs w:val="36"/>
        </w:rPr>
        <w:t>How to prepare your o</w:t>
      </w:r>
      <w:r w:rsidR="00BB08CE" w:rsidRPr="00BB08CE">
        <w:rPr>
          <w:rFonts w:ascii="Comic Sans MS" w:hAnsi="Comic Sans MS"/>
          <w:b/>
          <w:bCs/>
          <w:color w:val="FF9900"/>
          <w:kern w:val="36"/>
          <w:sz w:val="36"/>
          <w:szCs w:val="36"/>
        </w:rPr>
        <w:t xml:space="preserve">wn CSI </w:t>
      </w:r>
      <w:r w:rsidR="00A829A3">
        <w:rPr>
          <w:rFonts w:ascii="Comic Sans MS" w:hAnsi="Comic Sans MS"/>
          <w:b/>
          <w:bCs/>
          <w:color w:val="FF9900"/>
          <w:kern w:val="36"/>
          <w:sz w:val="36"/>
          <w:szCs w:val="36"/>
        </w:rPr>
        <w:t xml:space="preserve">case for a friend to solve. </w:t>
      </w:r>
    </w:p>
    <w:p w14:paraId="1D3EC9CC" w14:textId="77777777" w:rsidR="00A829A3" w:rsidRDefault="00A829A3" w:rsidP="00BB08CE">
      <w:pPr>
        <w:shd w:val="clear" w:color="auto" w:fill="FFFFFF"/>
        <w:spacing w:after="100" w:afterAutospacing="1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i/>
          <w:color w:val="FF9900"/>
          <w:kern w:val="36"/>
          <w:sz w:val="24"/>
          <w:szCs w:val="24"/>
          <w:u w:val="single"/>
          <w:lang w:eastAsia="en-AU"/>
        </w:rPr>
      </w:pPr>
      <w:r w:rsidRPr="00A829A3">
        <w:rPr>
          <w:rFonts w:ascii="Comic Sans MS" w:eastAsia="Times New Roman" w:hAnsi="Comic Sans MS" w:cs="Times New Roman"/>
          <w:b/>
          <w:bCs/>
          <w:i/>
          <w:color w:val="FF9900"/>
          <w:kern w:val="36"/>
          <w:sz w:val="24"/>
          <w:szCs w:val="24"/>
          <w:u w:val="single"/>
          <w:lang w:eastAsia="en-AU"/>
        </w:rPr>
        <w:t xml:space="preserve">This activity can be presented through a drawing or staged and photographed. </w:t>
      </w:r>
    </w:p>
    <w:p w14:paraId="0CD063B1" w14:textId="70E6F3D5" w:rsidR="00A829A3" w:rsidRPr="00A829A3" w:rsidRDefault="00831811" w:rsidP="00BB08CE">
      <w:pPr>
        <w:shd w:val="clear" w:color="auto" w:fill="FFFFFF"/>
        <w:spacing w:after="100" w:afterAutospacing="1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</w:pPr>
      <w:r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>PART ONE:</w:t>
      </w:r>
      <w:r w:rsidR="001242FD"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 xml:space="preserve"> </w:t>
      </w:r>
      <w:r w:rsidR="00A829A3" w:rsidRPr="00A829A3"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>Complete the following cri</w:t>
      </w:r>
      <w:r w:rsidR="006250BD"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>teria to stage your crime scene:</w:t>
      </w:r>
    </w:p>
    <w:p w14:paraId="318D22D7" w14:textId="19D4B761" w:rsidR="00BB08CE" w:rsidRPr="00BB08CE" w:rsidRDefault="00AC00A0" w:rsidP="00BB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Create</w:t>
      </w:r>
      <w:r w:rsidR="00BB08CE" w:rsidRP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a crime scene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of a break in/theft </w:t>
      </w:r>
      <w:r w:rsidR="00BB08CE" w:rsidRP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by simply drawing a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detailed replica of the</w:t>
      </w:r>
      <w:r w:rsidR="006250BD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scene and taking a photo </w:t>
      </w:r>
      <w:r w:rsid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or draw</w:t>
      </w:r>
      <w:r w:rsidR="006250BD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ing</w:t>
      </w:r>
      <w:r w:rsid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it on a large piece of paper (not to scale). </w:t>
      </w:r>
    </w:p>
    <w:p w14:paraId="0E7E6C06" w14:textId="5711DF7A" w:rsidR="00BB08CE" w:rsidRPr="00BB08CE" w:rsidRDefault="00BB08CE" w:rsidP="00BB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</w:pPr>
      <w:r w:rsidRP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Scatter some things found in the classroom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or at home</w:t>
      </w:r>
      <w:r w:rsidRP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such as papers, books, etc. You can add footprints and other details to make it more real</w:t>
      </w:r>
      <w:r w:rsidR="00AB67DA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istic; this</w:t>
      </w:r>
      <w:r w:rsidRP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depends on your staged story.</w:t>
      </w:r>
      <w:r w:rsidR="00A829A3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</w:t>
      </w:r>
      <w:r w:rsidR="006250BD" w:rsidRP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Optional props that you may use are</w:t>
      </w:r>
      <w:r w:rsidR="006250BD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things or clues to indicate who the criminal is, e.g. </w:t>
      </w:r>
      <w:r w:rsidR="006250BD" w:rsidRP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face masks and gloves which </w:t>
      </w:r>
      <w:r w:rsidR="006250BD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criminals</w:t>
      </w:r>
      <w:r w:rsidR="006250BD" w:rsidRP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wear </w:t>
      </w:r>
      <w:r w:rsidR="006250BD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to disguise or hide their identity so they won’t provide evidence at the crime scene.</w:t>
      </w:r>
    </w:p>
    <w:p w14:paraId="2302D475" w14:textId="073B637D" w:rsidR="00BB08CE" w:rsidRPr="00BB08CE" w:rsidRDefault="00A829A3" w:rsidP="00BB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8B7F14B" wp14:editId="33B0A06A">
            <wp:simplePos x="0" y="0"/>
            <wp:positionH relativeFrom="column">
              <wp:posOffset>8666550</wp:posOffset>
            </wp:positionH>
            <wp:positionV relativeFrom="paragraph">
              <wp:posOffset>12400</wp:posOffset>
            </wp:positionV>
            <wp:extent cx="1014730" cy="681355"/>
            <wp:effectExtent l="0" t="0" r="0" b="4445"/>
            <wp:wrapThrough wrapText="bothSides">
              <wp:wrapPolygon edited="0">
                <wp:start x="0" y="0"/>
                <wp:lineTo x="0" y="21137"/>
                <wp:lineTo x="21086" y="21137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A0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Add details to show it is a crime scene that is being investigated such as</w:t>
      </w:r>
      <w:r w:rsidR="00BB08CE" w:rsidRP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</w:t>
      </w:r>
      <w:r w:rsidR="00AB67DA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a </w:t>
      </w:r>
      <w:r w:rsidR="00AC00A0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note like</w:t>
      </w:r>
      <w:r w:rsidR="00BB08CE" w:rsidRPr="00BB08CE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 “Crime Scene: Do Not Enter</w:t>
      </w:r>
      <w:r w:rsidR="00E76480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.”</w:t>
      </w:r>
    </w:p>
    <w:p w14:paraId="36BCB788" w14:textId="78EAA4FB" w:rsidR="00A765E4" w:rsidRPr="006250BD" w:rsidRDefault="00A829A3" w:rsidP="00625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06D801" wp14:editId="13995B82">
            <wp:simplePos x="0" y="0"/>
            <wp:positionH relativeFrom="column">
              <wp:posOffset>7822489</wp:posOffset>
            </wp:positionH>
            <wp:positionV relativeFrom="paragraph">
              <wp:posOffset>309350</wp:posOffset>
            </wp:positionV>
            <wp:extent cx="642620" cy="901700"/>
            <wp:effectExtent l="0" t="0" r="5080" b="0"/>
            <wp:wrapThrough wrapText="bothSides">
              <wp:wrapPolygon edited="0">
                <wp:start x="0" y="0"/>
                <wp:lineTo x="0" y="20992"/>
                <wp:lineTo x="21130" y="20992"/>
                <wp:lineTo x="211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26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CE" w:rsidRPr="006250BD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 xml:space="preserve">Plant some evidence to be examined by </w:t>
      </w:r>
      <w:r w:rsidRPr="006250BD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another peer</w:t>
      </w:r>
      <w:r w:rsidR="006250BD" w:rsidRPr="006250BD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, (such as fingerprints)</w:t>
      </w:r>
      <w:r w:rsidR="006250BD"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  <w:t>.</w:t>
      </w:r>
    </w:p>
    <w:p w14:paraId="00D9A4A4" w14:textId="22C141F0" w:rsidR="00A765E4" w:rsidRPr="00A765E4" w:rsidRDefault="00AB67DA" w:rsidP="00A765E4">
      <w:pPr>
        <w:shd w:val="clear" w:color="auto" w:fill="FFFFFF"/>
        <w:spacing w:after="100" w:afterAutospacing="1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</w:pPr>
      <w:r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>PART TWO</w:t>
      </w:r>
      <w:r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 xml:space="preserve">: </w:t>
      </w:r>
      <w:r w:rsidR="00A765E4"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>Swap drawing</w:t>
      </w:r>
      <w:r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>s</w:t>
      </w:r>
      <w:r w:rsidR="00A765E4"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 xml:space="preserve"> or photographs with a peer </w:t>
      </w:r>
      <w:r w:rsidR="00DC250A"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>to solve the crime</w:t>
      </w:r>
      <w:r w:rsidR="00A765E4"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>:</w:t>
      </w:r>
      <w:r w:rsidR="00A765E4" w:rsidRPr="00A765E4">
        <w:rPr>
          <w:rFonts w:ascii="PT Sans" w:eastAsia="Times New Roman" w:hAnsi="PT Sans" w:cs="Times New Roman"/>
          <w:b/>
          <w:color w:val="000000"/>
          <w:sz w:val="24"/>
          <w:szCs w:val="24"/>
          <w:lang w:eastAsia="en-AU"/>
        </w:rPr>
        <w:t xml:space="preserve"> </w:t>
      </w:r>
    </w:p>
    <w:p w14:paraId="18EDA2FB" w14:textId="370BA476" w:rsidR="00AC00A0" w:rsidRPr="00AC00A0" w:rsidRDefault="00E76480" w:rsidP="00AC00A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</w:pPr>
      <w:r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>Create a n</w:t>
      </w:r>
      <w:r w:rsidR="00A765E4"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>ewspaper article using the gathered</w:t>
      </w:r>
      <w:r w:rsid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 xml:space="preserve"> clues and evidence</w:t>
      </w:r>
      <w:r w:rsidR="00857092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 xml:space="preserve"> from your </w:t>
      </w:r>
      <w:r w:rsidR="006250BD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>i</w:t>
      </w:r>
      <w:r w:rsidR="00A765E4"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>mage</w:t>
      </w:r>
      <w:r w:rsidR="00AB67DA"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>s</w:t>
      </w:r>
      <w:r w:rsidR="00A765E4"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>/drawing</w:t>
      </w:r>
      <w:r w:rsidR="00AB67DA"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>s</w:t>
      </w:r>
      <w:r w:rsidR="00A765E4"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>)</w:t>
      </w:r>
      <w:r w:rsidR="00A829A3"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 xml:space="preserve"> to </w:t>
      </w:r>
    </w:p>
    <w:p w14:paraId="35AEF309" w14:textId="6F92317A" w:rsidR="00A829A3" w:rsidRPr="00AC00A0" w:rsidRDefault="00A829A3" w:rsidP="00AC00A0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</w:pPr>
      <w:r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>support the story in your report.</w:t>
      </w:r>
    </w:p>
    <w:p w14:paraId="13AE6EA6" w14:textId="6B98ADC2" w:rsidR="00BB08CE" w:rsidRPr="00AC00A0" w:rsidRDefault="00A765E4" w:rsidP="00AC00A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en-AU"/>
        </w:rPr>
      </w:pPr>
      <w:r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 xml:space="preserve">Remember to </w:t>
      </w:r>
      <w:r w:rsidR="00AB67DA"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 xml:space="preserve">provide valid evidence to support your view that the </w:t>
      </w:r>
      <w:r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>chosen suspect/s is/are the c</w:t>
      </w:r>
      <w:r w:rsidR="004C6F85" w:rsidRPr="00AC00A0">
        <w:rPr>
          <w:rFonts w:ascii="PT Sans" w:eastAsia="Times New Roman" w:hAnsi="PT Sans" w:cs="Times New Roman"/>
          <w:color w:val="000000"/>
          <w:sz w:val="24"/>
          <w:szCs w:val="24"/>
          <w:lang w:val="en-US" w:eastAsia="en-AU"/>
        </w:rPr>
        <w:t>riminal/s.</w:t>
      </w:r>
    </w:p>
    <w:p w14:paraId="25D789A2" w14:textId="77777777" w:rsidR="00BB08CE" w:rsidRDefault="00A765E4" w:rsidP="00BB08CE">
      <w:pPr>
        <w:pStyle w:val="NormalWeb"/>
        <w:shd w:val="clear" w:color="auto" w:fill="FFFFFF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Spelling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254"/>
        <w:gridCol w:w="1277"/>
        <w:gridCol w:w="1241"/>
        <w:gridCol w:w="1283"/>
        <w:gridCol w:w="1496"/>
        <w:gridCol w:w="1336"/>
        <w:gridCol w:w="1241"/>
        <w:gridCol w:w="1350"/>
        <w:gridCol w:w="1203"/>
        <w:gridCol w:w="1268"/>
        <w:gridCol w:w="1191"/>
      </w:tblGrid>
      <w:tr w:rsidR="00A765E4" w14:paraId="40ACF072" w14:textId="77777777" w:rsidTr="00A765E4">
        <w:tc>
          <w:tcPr>
            <w:tcW w:w="1282" w:type="dxa"/>
          </w:tcPr>
          <w:p w14:paraId="58C7CF96" w14:textId="77777777" w:rsidR="00A765E4" w:rsidRPr="00A765E4" w:rsidRDefault="00A765E4" w:rsidP="00BB08CE">
            <w:pPr>
              <w:pStyle w:val="NormalWeb"/>
              <w:jc w:val="both"/>
            </w:pPr>
            <w:r>
              <w:t>examiner</w:t>
            </w:r>
          </w:p>
        </w:tc>
        <w:tc>
          <w:tcPr>
            <w:tcW w:w="1282" w:type="dxa"/>
          </w:tcPr>
          <w:p w14:paraId="04738F21" w14:textId="77777777" w:rsidR="00A765E4" w:rsidRPr="00A765E4" w:rsidRDefault="00A765E4" w:rsidP="00BB08CE">
            <w:pPr>
              <w:pStyle w:val="NormalWeb"/>
              <w:jc w:val="both"/>
            </w:pPr>
            <w:r>
              <w:t>witnesses</w:t>
            </w:r>
          </w:p>
        </w:tc>
        <w:tc>
          <w:tcPr>
            <w:tcW w:w="1282" w:type="dxa"/>
          </w:tcPr>
          <w:p w14:paraId="60468C19" w14:textId="77777777" w:rsidR="00A765E4" w:rsidRPr="00A765E4" w:rsidRDefault="00A765E4" w:rsidP="00BB08CE">
            <w:pPr>
              <w:pStyle w:val="NormalWeb"/>
              <w:jc w:val="both"/>
            </w:pPr>
            <w:r>
              <w:t>investigate</w:t>
            </w:r>
          </w:p>
        </w:tc>
        <w:tc>
          <w:tcPr>
            <w:tcW w:w="1282" w:type="dxa"/>
          </w:tcPr>
          <w:p w14:paraId="0D79943F" w14:textId="77777777" w:rsidR="00A765E4" w:rsidRPr="00A765E4" w:rsidRDefault="00A765E4" w:rsidP="00BB08CE">
            <w:pPr>
              <w:pStyle w:val="NormalWeb"/>
              <w:jc w:val="both"/>
            </w:pPr>
            <w:r>
              <w:t>evidence</w:t>
            </w:r>
          </w:p>
        </w:tc>
        <w:tc>
          <w:tcPr>
            <w:tcW w:w="1282" w:type="dxa"/>
          </w:tcPr>
          <w:p w14:paraId="0C38DD5A" w14:textId="77777777" w:rsidR="00A765E4" w:rsidRPr="00A765E4" w:rsidRDefault="00A765E4" w:rsidP="00BB08CE">
            <w:pPr>
              <w:pStyle w:val="NormalWeb"/>
              <w:jc w:val="both"/>
            </w:pPr>
            <w:r>
              <w:t>testimonial</w:t>
            </w:r>
          </w:p>
        </w:tc>
        <w:tc>
          <w:tcPr>
            <w:tcW w:w="1282" w:type="dxa"/>
          </w:tcPr>
          <w:p w14:paraId="7C907C77" w14:textId="77777777" w:rsidR="00A765E4" w:rsidRPr="00A765E4" w:rsidRDefault="00A765E4" w:rsidP="00BB08CE">
            <w:pPr>
              <w:pStyle w:val="NormalWeb"/>
              <w:jc w:val="both"/>
            </w:pPr>
            <w:r>
              <w:t xml:space="preserve">identification </w:t>
            </w:r>
          </w:p>
        </w:tc>
        <w:tc>
          <w:tcPr>
            <w:tcW w:w="1282" w:type="dxa"/>
          </w:tcPr>
          <w:p w14:paraId="4E03D8F7" w14:textId="77777777" w:rsidR="00A765E4" w:rsidRPr="00A765E4" w:rsidRDefault="00A765E4" w:rsidP="00BB08CE">
            <w:pPr>
              <w:pStyle w:val="NormalWeb"/>
              <w:jc w:val="both"/>
            </w:pPr>
            <w:r>
              <w:t>comparison</w:t>
            </w:r>
          </w:p>
        </w:tc>
        <w:tc>
          <w:tcPr>
            <w:tcW w:w="1282" w:type="dxa"/>
          </w:tcPr>
          <w:p w14:paraId="04A75FC4" w14:textId="68A757CF" w:rsidR="00A765E4" w:rsidRPr="00A765E4" w:rsidRDefault="00874D88" w:rsidP="00BB08CE">
            <w:pPr>
              <w:pStyle w:val="NormalWeb"/>
              <w:jc w:val="both"/>
            </w:pPr>
            <w:r>
              <w:t>b</w:t>
            </w:r>
            <w:r w:rsidR="00A765E4">
              <w:t>allistics</w:t>
            </w:r>
          </w:p>
        </w:tc>
        <w:tc>
          <w:tcPr>
            <w:tcW w:w="1283" w:type="dxa"/>
          </w:tcPr>
          <w:p w14:paraId="24118220" w14:textId="77777777" w:rsidR="00A765E4" w:rsidRPr="00A765E4" w:rsidRDefault="00A765E4" w:rsidP="00BB08CE">
            <w:pPr>
              <w:pStyle w:val="NormalWeb"/>
              <w:jc w:val="both"/>
            </w:pPr>
            <w:r>
              <w:t>information</w:t>
            </w:r>
          </w:p>
        </w:tc>
        <w:tc>
          <w:tcPr>
            <w:tcW w:w="1283" w:type="dxa"/>
          </w:tcPr>
          <w:p w14:paraId="4EB9C7A3" w14:textId="77777777" w:rsidR="00A765E4" w:rsidRPr="00A765E4" w:rsidRDefault="00A765E4" w:rsidP="00BB08CE">
            <w:pPr>
              <w:pStyle w:val="NormalWeb"/>
              <w:jc w:val="both"/>
            </w:pPr>
            <w:r w:rsidRPr="00A765E4">
              <w:t>factual</w:t>
            </w:r>
          </w:p>
        </w:tc>
        <w:tc>
          <w:tcPr>
            <w:tcW w:w="1283" w:type="dxa"/>
          </w:tcPr>
          <w:p w14:paraId="482C9307" w14:textId="77777777" w:rsidR="00A765E4" w:rsidRPr="00A765E4" w:rsidRDefault="00AB67DA" w:rsidP="00BB08CE">
            <w:pPr>
              <w:pStyle w:val="NormalWeb"/>
              <w:jc w:val="both"/>
            </w:pPr>
            <w:r>
              <w:t>s</w:t>
            </w:r>
            <w:r w:rsidR="00A765E4" w:rsidRPr="00A765E4">
              <w:t>pecialists</w:t>
            </w:r>
          </w:p>
        </w:tc>
        <w:tc>
          <w:tcPr>
            <w:tcW w:w="1283" w:type="dxa"/>
          </w:tcPr>
          <w:p w14:paraId="71115313" w14:textId="77777777" w:rsidR="00A765E4" w:rsidRPr="00A765E4" w:rsidRDefault="00A765E4" w:rsidP="00BB08CE">
            <w:pPr>
              <w:pStyle w:val="NormalWeb"/>
              <w:jc w:val="both"/>
            </w:pPr>
            <w:r w:rsidRPr="00A765E4">
              <w:t>detain</w:t>
            </w:r>
          </w:p>
        </w:tc>
      </w:tr>
    </w:tbl>
    <w:p w14:paraId="6A6BDDAA" w14:textId="77777777" w:rsidR="00BB08CE" w:rsidRPr="00BB08CE" w:rsidRDefault="00BB08CE" w:rsidP="00FB344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B08CE" w:rsidRPr="00BB08CE" w:rsidSect="00BB08CE">
      <w:pgSz w:w="16838" w:h="11906" w:orient="landscape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14318"/>
    <w:multiLevelType w:val="multilevel"/>
    <w:tmpl w:val="7898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D4467"/>
    <w:multiLevelType w:val="hybridMultilevel"/>
    <w:tmpl w:val="CF4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FC0B4F"/>
    <w:multiLevelType w:val="hybridMultilevel"/>
    <w:tmpl w:val="0A2C905A"/>
    <w:lvl w:ilvl="0" w:tplc="6AC6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83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A5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CE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8C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6B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8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60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E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BF"/>
    <w:rsid w:val="001242FD"/>
    <w:rsid w:val="004C6F85"/>
    <w:rsid w:val="006250BD"/>
    <w:rsid w:val="00831811"/>
    <w:rsid w:val="00857092"/>
    <w:rsid w:val="00874D88"/>
    <w:rsid w:val="008C76BF"/>
    <w:rsid w:val="00A765E4"/>
    <w:rsid w:val="00A829A3"/>
    <w:rsid w:val="00AB67DA"/>
    <w:rsid w:val="00AC00A0"/>
    <w:rsid w:val="00BB08CE"/>
    <w:rsid w:val="00BB71EA"/>
    <w:rsid w:val="00DA1FAA"/>
    <w:rsid w:val="00DC250A"/>
    <w:rsid w:val="00E76480"/>
    <w:rsid w:val="00F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495B"/>
  <w15:chartTrackingRefBased/>
  <w15:docId w15:val="{BE8CE74D-3494-4232-BA1F-19FC51F2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0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B08C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BB08CE"/>
    <w:rPr>
      <w:b/>
      <w:bCs/>
    </w:rPr>
  </w:style>
  <w:style w:type="paragraph" w:styleId="ListParagraph">
    <w:name w:val="List Paragraph"/>
    <w:basedOn w:val="Normal"/>
    <w:uiPriority w:val="34"/>
    <w:qFormat/>
    <w:rsid w:val="00A765E4"/>
    <w:pPr>
      <w:ind w:left="720"/>
      <w:contextualSpacing/>
    </w:pPr>
  </w:style>
  <w:style w:type="table" w:styleId="TableGrid">
    <w:name w:val="Table Grid"/>
    <w:basedOn w:val="TableNormal"/>
    <w:uiPriority w:val="39"/>
    <w:rsid w:val="00A7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ELLIS</dc:creator>
  <cp:keywords/>
  <dc:description/>
  <cp:lastModifiedBy>Meagher, Simone M</cp:lastModifiedBy>
  <cp:revision>7</cp:revision>
  <dcterms:created xsi:type="dcterms:W3CDTF">2018-06-17T22:16:00Z</dcterms:created>
  <dcterms:modified xsi:type="dcterms:W3CDTF">2018-06-17T22:36:00Z</dcterms:modified>
</cp:coreProperties>
</file>